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                           </w:t>
      </w:r>
    </w:p>
    <w:p w:rsidR="00000000" w:rsidDel="00000000" w:rsidP="00000000" w:rsidRDefault="00000000" w:rsidRPr="00000000" w14:paraId="00000002">
      <w:pPr>
        <w:jc w:val="both"/>
        <w:rPr>
          <w:color w:val="1f1f1f"/>
          <w:sz w:val="42"/>
          <w:szCs w:val="4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1f1f1f"/>
          <w:sz w:val="42"/>
          <w:szCs w:val="42"/>
          <w:shd w:fill="f8f9fa" w:val="clear"/>
        </w:rPr>
      </w:pPr>
      <w:r w:rsidDel="00000000" w:rsidR="00000000" w:rsidRPr="00000000">
        <w:rPr>
          <w:color w:val="1f1f1f"/>
          <w:sz w:val="42"/>
          <w:szCs w:val="42"/>
          <w:shd w:fill="f8f9fa" w:val="clear"/>
          <w:rtl w:val="0"/>
        </w:rPr>
        <w:t xml:space="preserve">                This is a DOC inforesource 4</w:t>
      </w:r>
    </w:p>
    <w:p w:rsidR="00000000" w:rsidDel="00000000" w:rsidP="00000000" w:rsidRDefault="00000000" w:rsidRPr="00000000" w14:paraId="00000004">
      <w:pPr>
        <w:jc w:val="both"/>
        <w:rPr>
          <w:color w:val="1f1f1f"/>
          <w:sz w:val="42"/>
          <w:szCs w:val="4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1f1f1f"/>
          <w:sz w:val="42"/>
          <w:szCs w:val="4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1f1f1f"/>
          <w:sz w:val="28"/>
          <w:szCs w:val="28"/>
          <w:shd w:fill="f8f9fa" w:val="clear"/>
        </w:rPr>
      </w:pPr>
      <w:r w:rsidDel="00000000" w:rsidR="00000000" w:rsidRPr="00000000">
        <w:rPr>
          <w:color w:val="1f1f1f"/>
          <w:sz w:val="28"/>
          <w:szCs w:val="28"/>
          <w:shd w:fill="f8f9fa" w:val="clear"/>
          <w:rtl w:val="0"/>
        </w:rPr>
        <w:t xml:space="preserve">Lorem ipsum dolor sit amet consectetur adipisicing elit. Obcaecati beatae facere, sint rerum illo atque, explicabo iste aliquam sunt numquam odit ullam autem illum natus omnis ea voluptate? Facere, est</w:t>
      </w:r>
    </w:p>
    <w:p w:rsidR="00000000" w:rsidDel="00000000" w:rsidP="00000000" w:rsidRDefault="00000000" w:rsidRPr="00000000" w14:paraId="00000007">
      <w:pPr>
        <w:jc w:val="both"/>
        <w:rPr>
          <w:color w:val="1f1f1f"/>
          <w:sz w:val="28"/>
          <w:szCs w:val="2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1f1f1f"/>
          <w:sz w:val="28"/>
          <w:szCs w:val="28"/>
          <w:shd w:fill="f8f9fa" w:val="clear"/>
        </w:rPr>
      </w:pPr>
      <w:r w:rsidDel="00000000" w:rsidR="00000000" w:rsidRPr="00000000">
        <w:rPr>
          <w:color w:val="1f1f1f"/>
          <w:sz w:val="28"/>
          <w:szCs w:val="28"/>
          <w:shd w:fill="f8f9fa" w:val="clear"/>
          <w:rtl w:val="0"/>
        </w:rPr>
        <w:t xml:space="preserve">Lorem ipsum dolor sit amet consectetur adipisicing elit. Obcaecati beatae facere, sint rerum illo atque, explicabo iste aliquam sunt numquam odit ullam autem illum natus omnis ea voluptate? Facere, est</w:t>
      </w:r>
    </w:p>
    <w:p w:rsidR="00000000" w:rsidDel="00000000" w:rsidP="00000000" w:rsidRDefault="00000000" w:rsidRPr="00000000" w14:paraId="00000009">
      <w:pPr>
        <w:jc w:val="both"/>
        <w:rPr>
          <w:color w:val="1f1f1f"/>
          <w:sz w:val="28"/>
          <w:szCs w:val="2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1f1f1f"/>
          <w:sz w:val="28"/>
          <w:szCs w:val="28"/>
          <w:shd w:fill="f8f9fa" w:val="clear"/>
        </w:rPr>
      </w:pPr>
      <w:r w:rsidDel="00000000" w:rsidR="00000000" w:rsidRPr="00000000">
        <w:rPr>
          <w:color w:val="1f1f1f"/>
          <w:sz w:val="28"/>
          <w:szCs w:val="28"/>
          <w:shd w:fill="f8f9fa" w:val="clear"/>
          <w:rtl w:val="0"/>
        </w:rPr>
        <w:t xml:space="preserve">Lorem ipsum dolor sit amet consectetur adipisicing elit. Obcaecati beatae facere, sint rerum illo atque, explicabo iste aliquam sunt numquam odit ullam autem illum natus omnis ea voluptate? Facere, est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